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66B0" w:rsidRDefault="00F866B0" w:rsidP="00F866B0">
      <w:pPr>
        <w:pStyle w:val="Heading2"/>
      </w:pPr>
      <w:r>
        <w:t>Treasurer Elect’s Responsibilities</w:t>
      </w:r>
    </w:p>
    <w:p w:rsidR="00F866B0" w:rsidRDefault="00F866B0" w:rsidP="00F866B0">
      <w:pPr>
        <w:pStyle w:val="ListParagraph"/>
        <w:numPr>
          <w:ilvl w:val="0"/>
          <w:numId w:val="1"/>
        </w:numPr>
      </w:pPr>
      <w:r>
        <w:t xml:space="preserve">Assist treasurer as needed.  Prepare to assume position next year. </w:t>
      </w:r>
    </w:p>
    <w:p w:rsidR="00F866B0" w:rsidRDefault="00F866B0" w:rsidP="00F866B0">
      <w:pPr>
        <w:pStyle w:val="ListParagraph"/>
        <w:numPr>
          <w:ilvl w:val="0"/>
          <w:numId w:val="1"/>
        </w:numPr>
      </w:pPr>
      <w:r>
        <w:t>Chair audit committee.</w:t>
      </w:r>
    </w:p>
    <w:p w:rsidR="00EB4B05" w:rsidRDefault="00EB4B05">
      <w:bookmarkStart w:id="0" w:name="_GoBack"/>
      <w:bookmarkEnd w:id="0"/>
    </w:p>
    <w:sectPr w:rsidR="00EB4B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AD2447"/>
    <w:multiLevelType w:val="hybridMultilevel"/>
    <w:tmpl w:val="D2409820"/>
    <w:lvl w:ilvl="0" w:tplc="53DEC0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6B0"/>
    <w:rsid w:val="006F3192"/>
    <w:rsid w:val="00EB4B05"/>
    <w:rsid w:val="00F86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80489E-1182-4DF5-B0A2-91228E070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866B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866B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F866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Raoul Shah</dc:creator>
  <cp:keywords/>
  <dc:description/>
  <cp:lastModifiedBy>Raoul Shah</cp:lastModifiedBy>
  <cp:revision>1</cp:revision>
  <dcterms:created xsi:type="dcterms:W3CDTF">2018-02-19T18:19:00Z</dcterms:created>
  <dcterms:modified xsi:type="dcterms:W3CDTF">2018-02-19T18:19:00Z</dcterms:modified>
</cp:coreProperties>
</file>